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35" w:rsidRDefault="006E2C35">
      <w:pPr>
        <w:rPr>
          <w:lang w:val="kk-KZ"/>
        </w:rPr>
      </w:pPr>
    </w:p>
    <w:p w:rsidR="00461044" w:rsidRPr="00BE7103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РЕСПУБЛИКА КАЗАХСТАН -</w:t>
      </w:r>
    </w:p>
    <w:p w:rsidR="00461044" w:rsidRPr="00E33971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СВЕТСКОЕ ГОСУДАРСТВО</w:t>
      </w: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BE7103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  <w:t xml:space="preserve">В соответствии со статьей </w:t>
      </w: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1 Конституции </w:t>
      </w:r>
      <w:r w:rsidRPr="00BE71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461044" w:rsidRPr="005F725D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F725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СВЕТСКОСТЬ - ЭТО:</w:t>
      </w:r>
    </w:p>
    <w:p w:rsidR="005F725D" w:rsidRPr="005F725D" w:rsidRDefault="005F725D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отделение государства от </w:t>
      </w:r>
      <w:proofErr w:type="spellStart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религи</w:t>
      </w:r>
      <w:proofErr w:type="spellEnd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й и религиозных объединений;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равенство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граждан независимо от их отношения к религии;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обеспечение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прав</w:t>
      </w:r>
      <w:r w:rsidR="00E33971"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граждан на свободу выбора религии либо отказ от нее;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недопущение пропаганды любых вероучений в организациях образования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за исключением духовных учебных заведений;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регулирование социальных отношений в обществе законами страны, а не религиозными догмами.</w:t>
      </w:r>
    </w:p>
    <w:p w:rsidR="00461044" w:rsidRDefault="00461044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C790E" w:rsidRDefault="00CC790E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980CE1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5D5D06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D5D06" w:rsidRDefault="005D5D06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6720" w:rsidRPr="00A16720" w:rsidRDefault="00461044" w:rsidP="00A16720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4D15EE" w:rsidRDefault="004D15E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Если 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реализации государственной политики в сфере религий,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Официальный интернет-ресурс Министерства по делам религий и гражданского общества РК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www.din.gov.kz»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2. Сайт РГУ «Научно-исследовательский и аналитический центр по вопросам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niac.gov.kz»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Сайт РГУ «Международный центр культур и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mckr.kz»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rStyle w:val="a6"/>
          <w:sz w:val="26"/>
          <w:szCs w:val="26"/>
          <w:lang w:val="kk-KZ"/>
        </w:rPr>
      </w:pP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 xml:space="preserve">Если </w:t>
      </w:r>
      <w:r>
        <w:rPr>
          <w:color w:val="244061" w:themeColor="accent1" w:themeShade="80"/>
          <w:sz w:val="26"/>
          <w:szCs w:val="26"/>
          <w:lang w:val="ru-RU"/>
        </w:rPr>
        <w:t>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ислама,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«e-islam.kz»</w:t>
      </w:r>
    </w:p>
    <w:p w:rsidR="0059645E" w:rsidRPr="0059645E" w:rsidRDefault="003E2866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>
        <w:rPr>
          <w:b/>
          <w:color w:val="244061" w:themeColor="accent1" w:themeShade="80"/>
          <w:sz w:val="26"/>
          <w:szCs w:val="26"/>
          <w:lang w:val="kk-KZ"/>
        </w:rPr>
        <w:t>2. «</w:t>
      </w:r>
      <w:r w:rsidR="0059645E" w:rsidRPr="0059645E">
        <w:rPr>
          <w:b/>
          <w:color w:val="244061" w:themeColor="accent1" w:themeShade="80"/>
          <w:sz w:val="26"/>
          <w:szCs w:val="26"/>
          <w:lang w:val="kk-KZ"/>
        </w:rPr>
        <w:t>muftyat.kz»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 «azan.kz»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4. «muslim.kz»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5.  «ummet.kz»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6. «sunna.kz»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7.  «fatua.kz»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8.  «islam-atyrau.kz»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9. «mazhab.kz»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10. «islam.kz»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B67CB7" w:rsidRPr="004559FE" w:rsidRDefault="0059645E" w:rsidP="004559FE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055F9D" w:rsidRDefault="00055F9D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055F9D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ИСТИННЫЙДЖИХАД</w:t>
      </w: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–</w:t>
      </w:r>
    </w:p>
    <w:p w:rsidR="004F0C4F" w:rsidRPr="004F0C4F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4F0C4F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борьба со своими страстями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4F0C4F" w:rsidRDefault="004F0C4F" w:rsidP="00B67CB7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Понятие </w:t>
      </w:r>
      <w:r w:rsidRPr="004F0C4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«джихад»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неверно трактуется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представителями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радикальных 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религиозных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течений.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Они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понимают джихад как вооруженную войну против неверных. 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На самом деле слово «джихад» в переводе с арабского языка означает усердие человека для достижения определенной цели и результата. 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Истинный джихад </w:t>
      </w:r>
      <w:r w:rsidR="00F76DE9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- </w:t>
      </w: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это: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самоисправление собственных недостатков;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духовное очищение;</w:t>
      </w:r>
    </w:p>
    <w:p w:rsidR="004F0C4F" w:rsidRPr="00301E27" w:rsidRDefault="004F0C4F" w:rsidP="00301E27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искоренение в себе таких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плохих качеств, как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за</w:t>
      </w:r>
      <w:r w:rsidR="00CC790E"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висть, алчность,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лень и гордость;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совершенствование в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себе гуманистических ценностей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;</w:t>
      </w:r>
    </w:p>
    <w:p w:rsid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п</w:t>
      </w:r>
      <w:proofErr w:type="spellStart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реодоление</w:t>
      </w:r>
      <w:proofErr w:type="spellEnd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слабостей, соблазнов и искушений.</w:t>
      </w: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Pr="00177B26" w:rsidRDefault="00B67CB7" w:rsidP="00177B26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Pr="000C70BC" w:rsidRDefault="000C70BC" w:rsidP="000C70BC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70B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4559FE" w:rsidRDefault="004559FE" w:rsidP="004559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559FE" w:rsidRDefault="004559FE" w:rsidP="00177B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ГОРЯЧАЯ ЛИНИЯ</w:t>
      </w:r>
      <w:bookmarkStart w:id="0" w:name="_GoBack"/>
      <w:bookmarkEnd w:id="0"/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  <w:t>«114»</w:t>
      </w:r>
    </w:p>
    <w:p w:rsidR="00485DDE" w:rsidRPr="00956466" w:rsidRDefault="00485DDE" w:rsidP="00485DDE">
      <w:pPr>
        <w:spacing w:after="0"/>
        <w:ind w:left="709" w:right="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56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Сегодня в стране работает специальная линия связи, оказывающая услуги по консультации лицам, пострадавшим от деятельности псевдорелигиозных организаций и радикальных течений.</w:t>
      </w:r>
    </w:p>
    <w:p w:rsidR="00485DDE" w:rsidRPr="00956466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485DDE" w:rsidRPr="00956466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956466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ЗВОНИТЕ!</w:t>
      </w:r>
    </w:p>
    <w:p w:rsidR="00485DDE" w:rsidRPr="00956466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956466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Если:</w:t>
      </w:r>
    </w:p>
    <w:p w:rsidR="00485DDE" w:rsidRPr="00956466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9564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Вы и Ваши близкие попали под влияние сомнительных людей либо организаций религиозной направленности; </w:t>
      </w:r>
    </w:p>
    <w:p w:rsidR="00485DDE" w:rsidRPr="00956466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564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Вы и Ваши близкие оказались в трудной жизненной ситуации из-за проблем религиозного характера; </w:t>
      </w:r>
    </w:p>
    <w:p w:rsidR="00485DDE" w:rsidRPr="00956466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9564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Вы или Ваши близкие нуждаются в консультации и помощи специалистов в сфере религии.</w:t>
      </w: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C6A8B" w:rsidRPr="00956466" w:rsidRDefault="00485DDE" w:rsidP="004559F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646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B26FC6" w:rsidRDefault="00B26FC6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B26" w:rsidRDefault="00177B26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</w:p>
    <w:p w:rsidR="00177B26" w:rsidRDefault="00177B26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</w:p>
    <w:p w:rsidR="00177B26" w:rsidRDefault="00177B26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</w:p>
    <w:p w:rsidR="00E73374" w:rsidRPr="00956466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 w:rsidRPr="0095646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ДОЛЖНЫ ЗНАТЬ!!!</w:t>
      </w:r>
    </w:p>
    <w:p w:rsidR="00E73374" w:rsidRDefault="00E73374" w:rsidP="00E73374">
      <w:pPr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D242CB" w:rsidRDefault="00D242CB" w:rsidP="00DC609D">
      <w:pPr>
        <w:spacing w:after="0"/>
        <w:ind w:right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p w:rsidR="00E73374" w:rsidRPr="00956466" w:rsidRDefault="00E73374" w:rsidP="00956466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kk-KZ"/>
        </w:rPr>
      </w:pPr>
      <w:r w:rsidRPr="00956466">
        <w:rPr>
          <w:rFonts w:ascii="Times New Roman" w:hAnsi="Times New Roman" w:cs="Times New Roman"/>
          <w:sz w:val="30"/>
          <w:szCs w:val="30"/>
          <w:lang w:val="kk-KZ"/>
        </w:rPr>
        <w:t>При акиматах г.г. Астана, Алматы и областей действуют</w:t>
      </w:r>
      <w:r w:rsidR="00956466" w:rsidRPr="00956466">
        <w:rPr>
          <w:rFonts w:ascii="Times New Roman" w:hAnsi="Times New Roman" w:cs="Times New Roman"/>
          <w:sz w:val="30"/>
          <w:szCs w:val="30"/>
        </w:rPr>
        <w:t xml:space="preserve">  </w:t>
      </w:r>
      <w:r w:rsidR="00956466" w:rsidRPr="00956466">
        <w:rPr>
          <w:rFonts w:ascii="Times New Roman" w:hAnsi="Times New Roman" w:cs="Times New Roman"/>
          <w:color w:val="FF0000"/>
          <w:sz w:val="30"/>
          <w:szCs w:val="30"/>
        </w:rPr>
        <w:t>ЦЕНТРЫ ИССЛЕДОВАНИЯ ПРОБЛЕМ РЕЛИГИЙ.</w:t>
      </w:r>
    </w:p>
    <w:p w:rsidR="00E73374" w:rsidRPr="00956466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kk-KZ"/>
        </w:rPr>
      </w:pPr>
      <w:r w:rsidRPr="00956466">
        <w:rPr>
          <w:rFonts w:ascii="Times New Roman" w:hAnsi="Times New Roman" w:cs="Times New Roman"/>
          <w:color w:val="FF0000"/>
          <w:sz w:val="30"/>
          <w:szCs w:val="30"/>
          <w:lang w:val="kk-KZ"/>
        </w:rPr>
        <w:t>Учреждения осуществляют следующие виды деятельности:</w:t>
      </w:r>
    </w:p>
    <w:p w:rsidR="00E73374" w:rsidRPr="00956466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56466">
        <w:rPr>
          <w:rFonts w:ascii="Times New Roman" w:hAnsi="Times New Roman" w:cs="Times New Roman"/>
          <w:sz w:val="30"/>
          <w:szCs w:val="30"/>
          <w:lang w:val="kk-KZ"/>
        </w:rPr>
        <w:t>- проведение информационно-разъясни</w:t>
      </w:r>
      <w:r w:rsidR="00D242CB" w:rsidRPr="00956466">
        <w:rPr>
          <w:rFonts w:ascii="Times New Roman" w:hAnsi="Times New Roman" w:cs="Times New Roman"/>
          <w:sz w:val="30"/>
          <w:szCs w:val="30"/>
          <w:lang w:val="kk-KZ"/>
        </w:rPr>
        <w:t>-</w:t>
      </w:r>
      <w:r w:rsidRPr="00956466">
        <w:rPr>
          <w:rFonts w:ascii="Times New Roman" w:hAnsi="Times New Roman" w:cs="Times New Roman"/>
          <w:sz w:val="30"/>
          <w:szCs w:val="30"/>
          <w:lang w:val="kk-KZ"/>
        </w:rPr>
        <w:t>тельных мероприятий;</w:t>
      </w:r>
    </w:p>
    <w:p w:rsidR="00E73374" w:rsidRPr="00956466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56466">
        <w:rPr>
          <w:rFonts w:ascii="Times New Roman" w:hAnsi="Times New Roman" w:cs="Times New Roman"/>
          <w:sz w:val="30"/>
          <w:szCs w:val="30"/>
          <w:lang w:val="kk-KZ"/>
        </w:rPr>
        <w:t>- оказание психологич</w:t>
      </w:r>
      <w:r w:rsidR="00694539" w:rsidRPr="00956466">
        <w:rPr>
          <w:rFonts w:ascii="Times New Roman" w:hAnsi="Times New Roman" w:cs="Times New Roman"/>
          <w:sz w:val="30"/>
          <w:szCs w:val="30"/>
          <w:lang w:val="kk-KZ"/>
        </w:rPr>
        <w:t>еской и юридической консультаций</w:t>
      </w:r>
      <w:r w:rsidRPr="00956466">
        <w:rPr>
          <w:rFonts w:ascii="Times New Roman" w:hAnsi="Times New Roman" w:cs="Times New Roman"/>
          <w:sz w:val="30"/>
          <w:szCs w:val="30"/>
          <w:lang w:val="kk-KZ"/>
        </w:rPr>
        <w:t>, услуги по реабилитации лиц, пострадавших от деятельности деструктивных религиозных течений;</w:t>
      </w:r>
    </w:p>
    <w:p w:rsidR="00E73374" w:rsidRPr="00956466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56466">
        <w:rPr>
          <w:rFonts w:ascii="Times New Roman" w:hAnsi="Times New Roman" w:cs="Times New Roman"/>
          <w:sz w:val="30"/>
          <w:szCs w:val="30"/>
          <w:lang w:val="kk-KZ"/>
        </w:rPr>
        <w:t>- организация работы телефона доверия (Горячей линии) по вопросам религий, оказание психологической, консультативной, юридической и социальной помощи лицам, пострадавшим от деятельности дестру</w:t>
      </w:r>
      <w:r w:rsidR="00694539" w:rsidRPr="00956466">
        <w:rPr>
          <w:rFonts w:ascii="Times New Roman" w:hAnsi="Times New Roman" w:cs="Times New Roman"/>
          <w:sz w:val="30"/>
          <w:szCs w:val="30"/>
          <w:lang w:val="kk-KZ"/>
        </w:rPr>
        <w:t>ктивных религиозных течений.</w:t>
      </w:r>
    </w:p>
    <w:p w:rsidR="00D242CB" w:rsidRPr="00956466" w:rsidRDefault="00694539" w:rsidP="00694539">
      <w:pPr>
        <w:spacing w:after="0"/>
        <w:ind w:left="709" w:right="567" w:firstLine="709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956466">
        <w:rPr>
          <w:rFonts w:ascii="Times New Roman" w:hAnsi="Times New Roman" w:cs="Times New Roman"/>
          <w:sz w:val="30"/>
          <w:szCs w:val="30"/>
          <w:lang w:val="kk-KZ"/>
        </w:rPr>
        <w:t>Адреса и телефонные номера указанных уч</w:t>
      </w:r>
      <w:r w:rsidR="00BC6A8B" w:rsidRPr="00956466">
        <w:rPr>
          <w:rFonts w:ascii="Times New Roman" w:hAnsi="Times New Roman" w:cs="Times New Roman"/>
          <w:sz w:val="30"/>
          <w:szCs w:val="30"/>
          <w:lang w:val="kk-KZ"/>
        </w:rPr>
        <w:t>реждений можно узнать, позвонив</w:t>
      </w:r>
      <w:r w:rsidR="005D5817" w:rsidRPr="00956466">
        <w:rPr>
          <w:rFonts w:ascii="Times New Roman" w:hAnsi="Times New Roman" w:cs="Times New Roman"/>
          <w:sz w:val="30"/>
          <w:szCs w:val="30"/>
        </w:rPr>
        <w:t xml:space="preserve"> на</w:t>
      </w:r>
      <w:r w:rsidR="006D2986" w:rsidRPr="00956466">
        <w:rPr>
          <w:rFonts w:ascii="Times New Roman" w:hAnsi="Times New Roman" w:cs="Times New Roman"/>
          <w:sz w:val="30"/>
          <w:szCs w:val="30"/>
        </w:rPr>
        <w:t xml:space="preserve"> «Г</w:t>
      </w:r>
      <w:r w:rsidR="00B806A1" w:rsidRPr="00956466">
        <w:rPr>
          <w:rFonts w:ascii="Times New Roman" w:hAnsi="Times New Roman" w:cs="Times New Roman"/>
          <w:sz w:val="30"/>
          <w:szCs w:val="30"/>
        </w:rPr>
        <w:t>орячую линию</w:t>
      </w:r>
      <w:r w:rsidR="00BC6A8B" w:rsidRPr="00956466">
        <w:rPr>
          <w:rFonts w:ascii="Times New Roman" w:hAnsi="Times New Roman" w:cs="Times New Roman"/>
          <w:sz w:val="30"/>
          <w:szCs w:val="30"/>
        </w:rPr>
        <w:t>-114».</w:t>
      </w:r>
    </w:p>
    <w:p w:rsidR="00177B26" w:rsidRDefault="002633B3" w:rsidP="002633B3">
      <w:pPr>
        <w:pStyle w:val="a3"/>
        <w:spacing w:after="0"/>
        <w:ind w:left="142" w:right="42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64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</w:t>
      </w:r>
    </w:p>
    <w:p w:rsidR="00177B26" w:rsidRDefault="00177B26" w:rsidP="002633B3">
      <w:pPr>
        <w:pStyle w:val="a3"/>
        <w:spacing w:after="0"/>
        <w:ind w:left="142" w:right="425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42CB" w:rsidRPr="00956466" w:rsidRDefault="002633B3" w:rsidP="00177B26">
      <w:pPr>
        <w:pStyle w:val="a3"/>
        <w:spacing w:after="0"/>
        <w:ind w:left="142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564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D242CB" w:rsidRPr="0095646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D242CB" w:rsidRPr="00D242CB" w:rsidRDefault="00D242CB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E73374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sectPr w:rsidR="002633B3" w:rsidSect="00461044">
      <w:pgSz w:w="8391" w:h="11907" w:code="11"/>
      <w:pgMar w:top="142" w:right="169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A21EE"/>
    <w:multiLevelType w:val="hybridMultilevel"/>
    <w:tmpl w:val="2C5C1DEC"/>
    <w:lvl w:ilvl="0" w:tplc="D2860A8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570F97"/>
    <w:multiLevelType w:val="hybridMultilevel"/>
    <w:tmpl w:val="B0B829C8"/>
    <w:lvl w:ilvl="0" w:tplc="07500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3A57"/>
    <w:multiLevelType w:val="hybridMultilevel"/>
    <w:tmpl w:val="6F4C593E"/>
    <w:lvl w:ilvl="0" w:tplc="07500A8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44"/>
    <w:rsid w:val="00023E46"/>
    <w:rsid w:val="00053352"/>
    <w:rsid w:val="00055F9D"/>
    <w:rsid w:val="000C70BC"/>
    <w:rsid w:val="001546C7"/>
    <w:rsid w:val="00177B26"/>
    <w:rsid w:val="00190EDF"/>
    <w:rsid w:val="002633B3"/>
    <w:rsid w:val="002A7799"/>
    <w:rsid w:val="00301E27"/>
    <w:rsid w:val="00332C58"/>
    <w:rsid w:val="00333607"/>
    <w:rsid w:val="00351F38"/>
    <w:rsid w:val="00362A7F"/>
    <w:rsid w:val="003665FD"/>
    <w:rsid w:val="003A156B"/>
    <w:rsid w:val="003E2866"/>
    <w:rsid w:val="003F1D00"/>
    <w:rsid w:val="00450B1F"/>
    <w:rsid w:val="004559FE"/>
    <w:rsid w:val="00461044"/>
    <w:rsid w:val="004718DC"/>
    <w:rsid w:val="00485DDE"/>
    <w:rsid w:val="004A70C6"/>
    <w:rsid w:val="004D15EE"/>
    <w:rsid w:val="004F0C4F"/>
    <w:rsid w:val="00501BF7"/>
    <w:rsid w:val="0059645E"/>
    <w:rsid w:val="005D5817"/>
    <w:rsid w:val="005D5D06"/>
    <w:rsid w:val="005D5E91"/>
    <w:rsid w:val="005F725D"/>
    <w:rsid w:val="00694539"/>
    <w:rsid w:val="006D2986"/>
    <w:rsid w:val="006E2C35"/>
    <w:rsid w:val="00733E59"/>
    <w:rsid w:val="00772397"/>
    <w:rsid w:val="008A0F55"/>
    <w:rsid w:val="008C657A"/>
    <w:rsid w:val="00937054"/>
    <w:rsid w:val="00956466"/>
    <w:rsid w:val="00980CE1"/>
    <w:rsid w:val="00987641"/>
    <w:rsid w:val="00A16720"/>
    <w:rsid w:val="00B02136"/>
    <w:rsid w:val="00B26FC6"/>
    <w:rsid w:val="00B67CB7"/>
    <w:rsid w:val="00B806A1"/>
    <w:rsid w:val="00B84984"/>
    <w:rsid w:val="00BC6A8B"/>
    <w:rsid w:val="00BE7103"/>
    <w:rsid w:val="00CB116A"/>
    <w:rsid w:val="00CC6FEE"/>
    <w:rsid w:val="00CC790E"/>
    <w:rsid w:val="00D121F3"/>
    <w:rsid w:val="00D242CB"/>
    <w:rsid w:val="00D92381"/>
    <w:rsid w:val="00DC609D"/>
    <w:rsid w:val="00E33971"/>
    <w:rsid w:val="00E3602F"/>
    <w:rsid w:val="00E73374"/>
    <w:rsid w:val="00E733BC"/>
    <w:rsid w:val="00E73B93"/>
    <w:rsid w:val="00E87A45"/>
    <w:rsid w:val="00F14B2D"/>
    <w:rsid w:val="00F5311F"/>
    <w:rsid w:val="00F76DE9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2F3DE-93E4-43EA-8CF0-E274D65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35"/>
  </w:style>
  <w:style w:type="paragraph" w:styleId="1">
    <w:name w:val="heading 1"/>
    <w:basedOn w:val="a"/>
    <w:next w:val="a"/>
    <w:link w:val="10"/>
    <w:uiPriority w:val="9"/>
    <w:qFormat/>
    <w:rsid w:val="00772397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44"/>
    <w:pPr>
      <w:ind w:left="720"/>
      <w:contextualSpacing/>
    </w:pPr>
  </w:style>
  <w:style w:type="paragraph" w:styleId="a4">
    <w:name w:val="No Spacing"/>
    <w:uiPriority w:val="1"/>
    <w:qFormat/>
    <w:rsid w:val="005D5D06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2397"/>
    <w:rPr>
      <w:rFonts w:ascii="Times New Roman" w:hAnsi="Times New Roman" w:cs="Times New Roman"/>
      <w:b/>
      <w:bCs/>
      <w:sz w:val="28"/>
      <w:szCs w:val="28"/>
      <w:shd w:val="clear" w:color="auto" w:fill="FFFFFF"/>
      <w:lang w:val="kk-KZ"/>
    </w:rPr>
  </w:style>
  <w:style w:type="paragraph" w:styleId="a5">
    <w:name w:val="Normal (Web)"/>
    <w:basedOn w:val="a"/>
    <w:uiPriority w:val="99"/>
    <w:semiHidden/>
    <w:unhideWhenUsed/>
    <w:rsid w:val="004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5EE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59645E"/>
    <w:pPr>
      <w:spacing w:after="0" w:line="240" w:lineRule="auto"/>
      <w:ind w:firstLine="708"/>
      <w:jc w:val="both"/>
    </w:pPr>
    <w:rPr>
      <w:rFonts w:ascii="Times New Roman" w:hAnsi="Times New Roman" w:cs="Times New Roman"/>
      <w:b/>
      <w:sz w:val="28"/>
      <w:szCs w:val="28"/>
      <w:lang w:val="kk-KZ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645E"/>
    <w:rPr>
      <w:rFonts w:ascii="Times New Roman" w:hAnsi="Times New Roman" w:cs="Times New Roman"/>
      <w:b/>
      <w:sz w:val="28"/>
      <w:szCs w:val="28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F7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DDBF-909D-4793-83DF-BB50C1ED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7</cp:revision>
  <cp:lastPrinted>2016-12-20T06:32:00Z</cp:lastPrinted>
  <dcterms:created xsi:type="dcterms:W3CDTF">2017-07-16T09:11:00Z</dcterms:created>
  <dcterms:modified xsi:type="dcterms:W3CDTF">2017-07-16T11:42:00Z</dcterms:modified>
</cp:coreProperties>
</file>